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ook w:val="04A0"/>
      </w:tblPr>
      <w:tblGrid>
        <w:gridCol w:w="9796"/>
      </w:tblGrid>
      <w:tr w:rsidR="001C23A4" w:rsidRPr="001C23A4" w:rsidTr="001C23A4">
        <w:trPr>
          <w:trHeight w:val="312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3A4" w:rsidRPr="001C23A4" w:rsidRDefault="001C23A4" w:rsidP="006F4B8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1C23A4">
              <w:rPr>
                <w:rFonts w:eastAsia="Times New Roman" w:cs="Arial"/>
                <w:lang w:eastAsia="ru-RU"/>
              </w:rPr>
              <w:t xml:space="preserve">Приложение </w:t>
            </w:r>
            <w:r w:rsidR="006F4B84">
              <w:rPr>
                <w:rFonts w:eastAsia="Times New Roman" w:cs="Arial"/>
                <w:lang w:eastAsia="ru-RU"/>
              </w:rPr>
              <w:t>5</w:t>
            </w:r>
            <w:r w:rsidR="009322E3">
              <w:rPr>
                <w:rFonts w:eastAsia="Times New Roman" w:cs="Arial"/>
                <w:lang w:eastAsia="ru-RU"/>
              </w:rPr>
              <w:t>.1</w:t>
            </w:r>
          </w:p>
        </w:tc>
      </w:tr>
      <w:tr w:rsidR="001C23A4" w:rsidRPr="001C23A4" w:rsidTr="001C23A4">
        <w:trPr>
          <w:trHeight w:val="312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23A4" w:rsidRPr="001C23A4" w:rsidRDefault="001C23A4" w:rsidP="001C23A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1C23A4">
              <w:rPr>
                <w:rFonts w:eastAsia="Times New Roman" w:cs="Arial"/>
                <w:lang w:eastAsia="ru-RU"/>
              </w:rPr>
              <w:t>к проекту Закона Томской области</w:t>
            </w:r>
          </w:p>
        </w:tc>
      </w:tr>
      <w:tr w:rsidR="001C23A4" w:rsidRPr="001C23A4" w:rsidTr="001C23A4">
        <w:trPr>
          <w:trHeight w:val="570"/>
        </w:trPr>
        <w:tc>
          <w:tcPr>
            <w:tcW w:w="9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23A4" w:rsidRDefault="001C23A4" w:rsidP="001C23A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1C23A4">
              <w:rPr>
                <w:rFonts w:eastAsia="Times New Roman" w:cs="Arial"/>
                <w:lang w:eastAsia="ru-RU"/>
              </w:rPr>
              <w:t>"Об испол</w:t>
            </w:r>
            <w:r>
              <w:rPr>
                <w:rFonts w:eastAsia="Times New Roman" w:cs="Arial"/>
                <w:lang w:eastAsia="ru-RU"/>
              </w:rPr>
              <w:t>нении областного бюджета</w:t>
            </w:r>
          </w:p>
          <w:p w:rsidR="001C23A4" w:rsidRDefault="001C23A4" w:rsidP="001C23A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>
              <w:rPr>
                <w:rFonts w:eastAsia="Times New Roman" w:cs="Arial"/>
                <w:lang w:eastAsia="ru-RU"/>
              </w:rPr>
              <w:t xml:space="preserve"> за 20</w:t>
            </w:r>
            <w:r w:rsidRPr="001C23A4">
              <w:rPr>
                <w:rFonts w:eastAsia="Times New Roman" w:cs="Arial"/>
                <w:lang w:eastAsia="ru-RU"/>
              </w:rPr>
              <w:t xml:space="preserve">20 год" </w:t>
            </w:r>
          </w:p>
          <w:p w:rsidR="003D69E2" w:rsidRPr="001C23A4" w:rsidRDefault="003D69E2" w:rsidP="001C23A4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</w:p>
        </w:tc>
      </w:tr>
    </w:tbl>
    <w:p w:rsidR="009322E3" w:rsidRDefault="009322E3" w:rsidP="009322E3">
      <w:pPr>
        <w:tabs>
          <w:tab w:val="left" w:pos="8175"/>
        </w:tabs>
        <w:spacing w:after="0"/>
        <w:jc w:val="center"/>
        <w:rPr>
          <w:b/>
          <w:sz w:val="24"/>
          <w:szCs w:val="24"/>
        </w:rPr>
      </w:pPr>
      <w:r w:rsidRPr="009322E3">
        <w:rPr>
          <w:b/>
          <w:sz w:val="24"/>
          <w:szCs w:val="24"/>
        </w:rPr>
        <w:t xml:space="preserve">Исполнение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приобретенным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организаций, </w:t>
      </w:r>
    </w:p>
    <w:p w:rsidR="009322E3" w:rsidRDefault="009322E3" w:rsidP="009322E3">
      <w:pPr>
        <w:tabs>
          <w:tab w:val="left" w:pos="8175"/>
        </w:tabs>
        <w:spacing w:after="0"/>
        <w:jc w:val="center"/>
        <w:rPr>
          <w:b/>
          <w:sz w:val="24"/>
          <w:szCs w:val="24"/>
        </w:rPr>
      </w:pPr>
      <w:r w:rsidRPr="009322E3">
        <w:rPr>
          <w:b/>
          <w:sz w:val="24"/>
          <w:szCs w:val="24"/>
        </w:rPr>
        <w:t>за 2020 год</w:t>
      </w:r>
    </w:p>
    <w:p w:rsidR="00FC25AC" w:rsidRDefault="00FC25AC" w:rsidP="00FC25AC">
      <w:pPr>
        <w:tabs>
          <w:tab w:val="left" w:pos="8175"/>
        </w:tabs>
        <w:spacing w:after="0"/>
      </w:pPr>
      <w:r>
        <w:tab/>
        <w:t>(тыс. рублей)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2"/>
        <w:gridCol w:w="436"/>
        <w:gridCol w:w="485"/>
        <w:gridCol w:w="1516"/>
        <w:gridCol w:w="546"/>
        <w:gridCol w:w="1483"/>
        <w:gridCol w:w="1318"/>
        <w:gridCol w:w="1020"/>
      </w:tblGrid>
      <w:tr w:rsidR="009876AC" w:rsidRPr="009876AC" w:rsidTr="003D69E2">
        <w:trPr>
          <w:trHeight w:val="720"/>
          <w:tblHeader/>
        </w:trPr>
        <w:tc>
          <w:tcPr>
            <w:tcW w:w="2992" w:type="dxa"/>
            <w:vMerge w:val="restart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Наименование</w:t>
            </w:r>
          </w:p>
        </w:tc>
        <w:tc>
          <w:tcPr>
            <w:tcW w:w="2983" w:type="dxa"/>
            <w:gridSpan w:val="4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Коды бюджетной классификации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Бюджетные ассигнования по сводной бюджетной росписи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Кассовое исполнение</w:t>
            </w:r>
          </w:p>
        </w:tc>
        <w:tc>
          <w:tcPr>
            <w:tcW w:w="1020" w:type="dxa"/>
            <w:vMerge w:val="restart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% исполнения</w:t>
            </w:r>
          </w:p>
        </w:tc>
      </w:tr>
      <w:tr w:rsidR="009876AC" w:rsidRPr="009876AC" w:rsidTr="003D69E2">
        <w:trPr>
          <w:trHeight w:val="780"/>
          <w:tblHeader/>
        </w:trPr>
        <w:tc>
          <w:tcPr>
            <w:tcW w:w="2992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876AC">
              <w:rPr>
                <w:rFonts w:eastAsia="Times New Roman" w:cs="Arial"/>
                <w:lang w:eastAsia="ru-RU"/>
              </w:rPr>
              <w:t>Рз</w:t>
            </w:r>
            <w:proofErr w:type="spellEnd"/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9876AC">
              <w:rPr>
                <w:rFonts w:eastAsia="Times New Roman" w:cs="Arial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876AC">
              <w:rPr>
                <w:rFonts w:eastAsia="Times New Roman" w:cs="Arial"/>
                <w:lang w:eastAsia="ru-RU"/>
              </w:rPr>
              <w:t>Цср</w:t>
            </w:r>
            <w:proofErr w:type="spellEnd"/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876AC">
              <w:rPr>
                <w:rFonts w:eastAsia="Times New Roman" w:cs="Arial"/>
                <w:lang w:eastAsia="ru-RU"/>
              </w:rPr>
              <w:t>Вр</w:t>
            </w:r>
            <w:proofErr w:type="spellEnd"/>
          </w:p>
        </w:tc>
        <w:tc>
          <w:tcPr>
            <w:tcW w:w="1483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</w:tr>
      <w:tr w:rsidR="009876AC" w:rsidRPr="009876AC" w:rsidTr="009876AC">
        <w:trPr>
          <w:trHeight w:val="387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3 983 542,3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3 268 588,1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82,1</w:t>
            </w:r>
          </w:p>
        </w:tc>
      </w:tr>
      <w:tr w:rsidR="009876AC" w:rsidRPr="009876AC" w:rsidTr="009876AC">
        <w:trPr>
          <w:trHeight w:val="387"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645"/>
        </w:trPr>
        <w:tc>
          <w:tcPr>
            <w:tcW w:w="5975" w:type="dxa"/>
            <w:gridSpan w:val="5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3 685 855,6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3 049 741,7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82,7</w:t>
            </w:r>
          </w:p>
        </w:tc>
      </w:tr>
      <w:tr w:rsidR="009876AC" w:rsidRPr="009876AC" w:rsidTr="009876AC">
        <w:trPr>
          <w:trHeight w:val="684"/>
        </w:trPr>
        <w:tc>
          <w:tcPr>
            <w:tcW w:w="9796" w:type="dxa"/>
            <w:gridSpan w:val="8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3 411 821,0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2 775 707,1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81,4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2 300 937,7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1 713 322,7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74,5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Национальная экономика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960 990,9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960 990,9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960 990,9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960 990,9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09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color w:val="000000"/>
                <w:lang w:eastAsia="ru-RU"/>
              </w:rPr>
              <w:t>1800000000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960 990,9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960 990,9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Подъезд к терминалу аэропорта г.</w:t>
            </w:r>
            <w:r>
              <w:rPr>
                <w:rFonts w:eastAsia="Times New Roman" w:cs="Arial"/>
                <w:lang w:eastAsia="ru-RU"/>
              </w:rPr>
              <w:t xml:space="preserve"> </w:t>
            </w:r>
            <w:r w:rsidRPr="009876AC">
              <w:rPr>
                <w:rFonts w:eastAsia="Times New Roman" w:cs="Arial"/>
                <w:lang w:eastAsia="ru-RU"/>
              </w:rPr>
              <w:t xml:space="preserve">Томска с остановочными и парковочными площадками на участке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19-км 20,185 автомобильной дороги Томск-Аэропорт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18WR153930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314 467,4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314 467,4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vMerge w:val="restart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Реконструкция автомобильной дороги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Камаевка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- Асино - Первомайское на участке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км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0 - км 53 в Томской области</w:t>
            </w:r>
          </w:p>
        </w:tc>
        <w:tc>
          <w:tcPr>
            <w:tcW w:w="436" w:type="dxa"/>
            <w:vMerge w:val="restart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85" w:type="dxa"/>
            <w:vMerge w:val="restart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1828353901</w:t>
            </w:r>
          </w:p>
        </w:tc>
        <w:tc>
          <w:tcPr>
            <w:tcW w:w="546" w:type="dxa"/>
            <w:vMerge w:val="restart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146 523,5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146 523,5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182835390F</w:t>
            </w:r>
          </w:p>
        </w:tc>
        <w:tc>
          <w:tcPr>
            <w:tcW w:w="546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500 000,0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500 000,0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0,0</w:t>
            </w:r>
          </w:p>
        </w:tc>
      </w:tr>
    </w:tbl>
    <w:p w:rsidR="003D69E2" w:rsidRDefault="003D69E2" w:rsidP="009876AC">
      <w:pPr>
        <w:spacing w:after="0" w:line="240" w:lineRule="auto"/>
        <w:rPr>
          <w:rFonts w:eastAsia="Times New Roman" w:cs="Arial"/>
          <w:b/>
          <w:bCs/>
          <w:i/>
          <w:iCs/>
          <w:lang w:eastAsia="ru-RU"/>
        </w:rPr>
        <w:sectPr w:rsidR="003D69E2" w:rsidSect="003D69E2">
          <w:headerReference w:type="default" r:id="rId6"/>
          <w:pgSz w:w="11906" w:h="16838"/>
          <w:pgMar w:top="1134" w:right="1134" w:bottom="1134" w:left="1134" w:header="709" w:footer="709" w:gutter="0"/>
          <w:pgNumType w:start="243"/>
          <w:cols w:space="708"/>
          <w:docGrid w:linePitch="360"/>
        </w:sect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92"/>
        <w:gridCol w:w="436"/>
        <w:gridCol w:w="485"/>
        <w:gridCol w:w="1516"/>
        <w:gridCol w:w="546"/>
        <w:gridCol w:w="1483"/>
        <w:gridCol w:w="1318"/>
        <w:gridCol w:w="1020"/>
      </w:tblGrid>
      <w:tr w:rsidR="000367AC" w:rsidRPr="009876AC" w:rsidTr="000367AC">
        <w:trPr>
          <w:trHeight w:val="720"/>
          <w:tblHeader/>
        </w:trPr>
        <w:tc>
          <w:tcPr>
            <w:tcW w:w="2992" w:type="dxa"/>
            <w:vMerge w:val="restart"/>
            <w:shd w:val="clear" w:color="auto" w:fill="auto"/>
            <w:noWrap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lastRenderedPageBreak/>
              <w:t>Наименование</w:t>
            </w:r>
          </w:p>
        </w:tc>
        <w:tc>
          <w:tcPr>
            <w:tcW w:w="2983" w:type="dxa"/>
            <w:gridSpan w:val="4"/>
            <w:shd w:val="clear" w:color="auto" w:fill="auto"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Коды бюджетной классификации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Бюджетные ассигнования по сводной бюджетной росписи</w:t>
            </w:r>
          </w:p>
        </w:tc>
        <w:tc>
          <w:tcPr>
            <w:tcW w:w="1318" w:type="dxa"/>
            <w:vMerge w:val="restart"/>
            <w:shd w:val="clear" w:color="auto" w:fill="auto"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Кассовое исполнение</w:t>
            </w:r>
          </w:p>
        </w:tc>
        <w:tc>
          <w:tcPr>
            <w:tcW w:w="1020" w:type="dxa"/>
            <w:vMerge w:val="restart"/>
            <w:shd w:val="clear" w:color="auto" w:fill="auto"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% исполнения</w:t>
            </w:r>
          </w:p>
        </w:tc>
      </w:tr>
      <w:tr w:rsidR="000367AC" w:rsidRPr="009876AC" w:rsidTr="000367AC">
        <w:trPr>
          <w:trHeight w:val="780"/>
          <w:tblHeader/>
        </w:trPr>
        <w:tc>
          <w:tcPr>
            <w:tcW w:w="2992" w:type="dxa"/>
            <w:vMerge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876AC">
              <w:rPr>
                <w:rFonts w:eastAsia="Times New Roman" w:cs="Arial"/>
                <w:lang w:eastAsia="ru-RU"/>
              </w:rPr>
              <w:t>Рз</w:t>
            </w:r>
            <w:proofErr w:type="spellEnd"/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proofErr w:type="gramStart"/>
            <w:r w:rsidRPr="009876AC">
              <w:rPr>
                <w:rFonts w:eastAsia="Times New Roman" w:cs="Arial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876AC">
              <w:rPr>
                <w:rFonts w:eastAsia="Times New Roman" w:cs="Arial"/>
                <w:lang w:eastAsia="ru-RU"/>
              </w:rPr>
              <w:t>Цср</w:t>
            </w:r>
            <w:proofErr w:type="spellEnd"/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proofErr w:type="spellStart"/>
            <w:r w:rsidRPr="009876AC">
              <w:rPr>
                <w:rFonts w:eastAsia="Times New Roman" w:cs="Arial"/>
                <w:lang w:eastAsia="ru-RU"/>
              </w:rPr>
              <w:t>Вр</w:t>
            </w:r>
            <w:proofErr w:type="spellEnd"/>
          </w:p>
        </w:tc>
        <w:tc>
          <w:tcPr>
            <w:tcW w:w="1483" w:type="dxa"/>
            <w:vMerge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318" w:type="dxa"/>
            <w:vMerge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020" w:type="dxa"/>
            <w:vMerge/>
            <w:vAlign w:val="center"/>
            <w:hideMark/>
          </w:tcPr>
          <w:p w:rsidR="000367AC" w:rsidRPr="009876AC" w:rsidRDefault="000367AC" w:rsidP="000367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Здравоохранение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1 059 442,7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471 827,7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44,5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Стационарная медицинская помощь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1 059 442,7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471 827,7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44,5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«Развитие здравоохранения в Томской области»,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09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0700000000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1 059 442,7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471 827,7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44,5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Хирургический корпус на 120 коек с поликлиникой на 200 </w:t>
            </w:r>
            <w:proofErr w:type="spellStart"/>
            <w:proofErr w:type="gramStart"/>
            <w:r w:rsidRPr="009876AC">
              <w:rPr>
                <w:rFonts w:eastAsia="Times New Roman" w:cs="Arial"/>
                <w:lang w:eastAsia="ru-RU"/>
              </w:rPr>
              <w:t>п</w:t>
            </w:r>
            <w:proofErr w:type="spellEnd"/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/смену ОГАУЗ "Томский областной онкологический диспансер" 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076N352270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1 059 442,7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471 827,7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44,5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Социальная политика                  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280 504,1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280 504,1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Социальное обслуживание населения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280 504,1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280 504,1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"Социальная поддержка населения Томской области",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1100000000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280 504,1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280 504,1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Строительство спальных корпусов № 1 на 100 койко-мест и № 3 на 70 койко-мест с помещениями административно-бытового обслуживания ОГБУ "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Итатский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дом-интернат для престарелых и инвалидов" по адресу: Томский район,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с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.И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>татка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>, ул.Северная,3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112Р351210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410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280 504,1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280 504,1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1 110 883,3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1 062 384,4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95,6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Национальная экономика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565 139,0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565 139,0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32 765,9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32 765,9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32 765,9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32 765,9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Строительство инженерных сетей и зданий соцкультбыта в новом микрорайоне комплексной застройки "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Юбилейный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"  в с.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Чажемто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Колпашевского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района </w:t>
            </w:r>
            <w:r w:rsidRPr="009876AC">
              <w:rPr>
                <w:rFonts w:eastAsia="Times New Roman" w:cs="Arial"/>
                <w:lang w:eastAsia="ru-RU"/>
              </w:rPr>
              <w:lastRenderedPageBreak/>
              <w:t>Томской области. Линейные объекты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lastRenderedPageBreak/>
              <w:t>04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27194R5760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32 765,9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32 765,9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09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532 373,1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532 373,1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04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09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color w:val="000000"/>
                <w:lang w:eastAsia="ru-RU"/>
              </w:rPr>
              <w:t>1800000000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532 373,1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532 373,1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vMerge w:val="restart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Строительство транспортной развязки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ж.д. Тайга - Томск на 76 км</w:t>
            </w:r>
          </w:p>
        </w:tc>
        <w:tc>
          <w:tcPr>
            <w:tcW w:w="436" w:type="dxa"/>
            <w:vMerge w:val="restart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04</w:t>
            </w:r>
          </w:p>
        </w:tc>
        <w:tc>
          <w:tcPr>
            <w:tcW w:w="485" w:type="dxa"/>
            <w:vMerge w:val="restart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9876AC">
              <w:rPr>
                <w:rFonts w:eastAsia="Times New Roman" w:cs="Arial"/>
                <w:color w:val="000000"/>
                <w:lang w:eastAsia="ru-RU"/>
              </w:rPr>
              <w:t>1828353901</w:t>
            </w:r>
          </w:p>
        </w:tc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540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382 373,1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382 373,1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36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485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9876AC">
              <w:rPr>
                <w:rFonts w:eastAsia="Times New Roman" w:cs="Arial"/>
                <w:color w:val="000000"/>
                <w:lang w:eastAsia="ru-RU"/>
              </w:rPr>
              <w:t>182835390F</w:t>
            </w:r>
          </w:p>
        </w:tc>
        <w:tc>
          <w:tcPr>
            <w:tcW w:w="546" w:type="dxa"/>
            <w:vMerge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150 000,0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150 000,0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88 769,8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88 769,8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88 769,8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88 769,8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8 944,7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8 944,7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Реконструкция водозабора и станции очистки питьевой воды в г. Асино Томской области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19WG552430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8 944,7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8 944,7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79 825,1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79 825,1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Газоснабжение с. Первомайское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Первомайского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27189R5760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73 339,8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73 339,8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Реконструкция сетей водопровода по улицам Тельмана, Фрунзе, 1-ое Мая, Ленина, Пушкина и улице Дзержинского с подключением от станции водоподготовки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с.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Уртам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Кожевниковского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27190R5760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6 485,3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6 485,3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285 070,0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237 460,9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83,3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188 767,1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185 104,4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98,1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 xml:space="preserve">Государственная программа "Развитие образования в Томской </w:t>
            </w:r>
            <w:r w:rsidRPr="009876AC">
              <w:rPr>
                <w:rFonts w:eastAsia="Times New Roman" w:cs="Arial"/>
                <w:b/>
                <w:bCs/>
                <w:lang w:eastAsia="ru-RU"/>
              </w:rPr>
              <w:lastRenderedPageBreak/>
              <w:t>области",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lastRenderedPageBreak/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188 767,1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185 104,4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98,1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lastRenderedPageBreak/>
              <w:t xml:space="preserve">в том числе:                            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Здание для размещения дошкольной образовательной организации на 145 мест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с.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Кожевниково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Кожевниковского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района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65 619,1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65 619,1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Дошкольная образовательная организация на 145 мест по ул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.С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>мирнова в с. Зырянское Зырянского района Томской области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66 596,6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65 022,4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97,6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Дошкольная образовательная организация на 145 мест в с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.М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ельниково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Шегарского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56 551,4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54 462,9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96,3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96 302,9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52 356,5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54,4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96 302,9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52 356,5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54,4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в том числе: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Здание общеобразовательной организации МБОУ "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Корниловская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СОШ" на 200 мест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02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09WE152300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96 302,9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52 356,5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54,4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171 904,5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171 014,7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03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171 904,5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171 014,7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99,5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03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2700000000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171 904,5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171 014,7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99,5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в том числе:     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proofErr w:type="gramStart"/>
            <w:r w:rsidRPr="009876AC">
              <w:rPr>
                <w:rFonts w:eastAsia="Times New Roman" w:cs="Arial"/>
                <w:lang w:eastAsia="ru-RU"/>
              </w:rPr>
              <w:t xml:space="preserve">Водопровод и станция обезжелезивания воды в с. Александровском Томской области (ул.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Мира-ул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>.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Майская)</w:t>
            </w:r>
            <w:proofErr w:type="gramEnd"/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19 747,3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19 733,5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99,9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Обустройство микрорайона индивидуальной жилой застройки ул. Пролетарская </w:t>
            </w:r>
            <w:r w:rsidRPr="009876AC">
              <w:rPr>
                <w:rFonts w:eastAsia="Times New Roman" w:cs="Arial"/>
                <w:lang w:eastAsia="ru-RU"/>
              </w:rPr>
              <w:lastRenderedPageBreak/>
              <w:t xml:space="preserve">– ул. Багряная. Водоснабжение. Уличная дренажная система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с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>. Александровское Александровского района Томской области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lastRenderedPageBreak/>
              <w:t>14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13 073,1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13 073,1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lastRenderedPageBreak/>
              <w:t xml:space="preserve">Реконструкция очистных сооружений с.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Кожевниково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Кожевниковского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района Томской области 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52 819,9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51 943,9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98,3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Физкультурно-спортивный комплекс с универсальным игровым залом 36х21м 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в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 с. Мельниково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Шегарского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района Томской области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14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03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27197R5760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86 264,2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86 264,2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9796" w:type="dxa"/>
            <w:gridSpan w:val="8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43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274 034,6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274 034,6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43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2.2. Объекты недвижимого имущества, приобретаемые в муниципальную собственность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9876AC">
              <w:rPr>
                <w:rFonts w:eastAsia="Times New Roman" w:cs="Arial"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274 034,6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274 034,6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Образование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274 034,6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274 034,6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274 034,6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274 034,6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0900000000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274 034,6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274 034,6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Приобретение здания с инженерными сооружениями для размещения дошкольной образовательной организации на 220 мест в п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.З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ональная Станция </w:t>
            </w:r>
            <w:proofErr w:type="spellStart"/>
            <w:r w:rsidRPr="009876AC">
              <w:rPr>
                <w:rFonts w:eastAsia="Times New Roman" w:cs="Arial"/>
                <w:lang w:eastAsia="ru-RU"/>
              </w:rPr>
              <w:t>Зональненского</w:t>
            </w:r>
            <w:proofErr w:type="spellEnd"/>
            <w:r w:rsidRPr="009876AC">
              <w:rPr>
                <w:rFonts w:eastAsia="Times New Roman" w:cs="Arial"/>
                <w:lang w:eastAsia="ru-RU"/>
              </w:rPr>
              <w:t xml:space="preserve"> сельского поселения Томского района (Детский сад №1)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160 835,3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160 835,3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Приобретение здания с инженерными сооружениями для размещения дошкольной образовательной организации на 280 мест в д</w:t>
            </w:r>
            <w:proofErr w:type="gramStart"/>
            <w:r w:rsidRPr="009876AC">
              <w:rPr>
                <w:rFonts w:eastAsia="Times New Roman" w:cs="Arial"/>
                <w:lang w:eastAsia="ru-RU"/>
              </w:rPr>
              <w:t>.К</w:t>
            </w:r>
            <w:proofErr w:type="gramEnd"/>
            <w:r w:rsidRPr="009876AC">
              <w:rPr>
                <w:rFonts w:eastAsia="Times New Roman" w:cs="Arial"/>
                <w:lang w:eastAsia="ru-RU"/>
              </w:rPr>
              <w:t xml:space="preserve">исловка Заречного сельского поселения Томского района (Детский </w:t>
            </w:r>
            <w:r w:rsidRPr="009876AC">
              <w:rPr>
                <w:rFonts w:eastAsia="Times New Roman" w:cs="Arial"/>
                <w:lang w:eastAsia="ru-RU"/>
              </w:rPr>
              <w:lastRenderedPageBreak/>
              <w:t>сад №1)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lastRenderedPageBreak/>
              <w:t>07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09WP252320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113 199,3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113 199,3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100,0</w:t>
            </w:r>
          </w:p>
        </w:tc>
      </w:tr>
      <w:tr w:rsidR="009876AC" w:rsidRPr="009876AC" w:rsidTr="009876AC">
        <w:trPr>
          <w:trHeight w:val="20"/>
        </w:trPr>
        <w:tc>
          <w:tcPr>
            <w:tcW w:w="5975" w:type="dxa"/>
            <w:gridSpan w:val="5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lastRenderedPageBreak/>
              <w:t>за счёт безвозмездных поступлений от негосударственных организаций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297 686,7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218 846,4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i/>
                <w:iCs/>
                <w:lang w:eastAsia="ru-RU"/>
              </w:rPr>
              <w:t>73,5</w:t>
            </w:r>
          </w:p>
        </w:tc>
      </w:tr>
      <w:tr w:rsidR="009876AC" w:rsidRPr="009876AC" w:rsidTr="009876AC">
        <w:trPr>
          <w:trHeight w:val="20"/>
        </w:trPr>
        <w:tc>
          <w:tcPr>
            <w:tcW w:w="9796" w:type="dxa"/>
            <w:gridSpan w:val="8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1:</w:t>
            </w:r>
          </w:p>
        </w:tc>
        <w:tc>
          <w:tcPr>
            <w:tcW w:w="43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876AC" w:rsidRPr="009876AC" w:rsidTr="009876AC">
        <w:trPr>
          <w:trHeight w:val="20"/>
        </w:trPr>
        <w:tc>
          <w:tcPr>
            <w:tcW w:w="9796" w:type="dxa"/>
            <w:gridSpan w:val="8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ВСЕГО по разделу 2:</w:t>
            </w:r>
          </w:p>
        </w:tc>
        <w:tc>
          <w:tcPr>
            <w:tcW w:w="43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297 686,7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218 846,4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73,5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2.1.Объекты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43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0,0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9876AC">
              <w:rPr>
                <w:rFonts w:eastAsia="Times New Roman" w:cs="Arial"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297 686,7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218 846,4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73,5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Жилищно-коммунальное хозяйство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00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297 686,7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218 846,4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73,5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436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297 686,7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218 846,4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73,5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Государственная программа "Жильё и городская среда Томской области",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1300000000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297 686,7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218 846,4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lang w:eastAsia="ru-RU"/>
              </w:rPr>
              <w:t>73,5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 xml:space="preserve">в том числе:                             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ru-RU"/>
              </w:rPr>
            </w:pPr>
            <w:r w:rsidRPr="009876AC">
              <w:rPr>
                <w:rFonts w:eastAsia="Times New Roman" w:cs="Arial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9876AC" w:rsidRPr="009876AC" w:rsidTr="009876AC">
        <w:trPr>
          <w:trHeight w:val="20"/>
        </w:trPr>
        <w:tc>
          <w:tcPr>
            <w:tcW w:w="2992" w:type="dxa"/>
            <w:shd w:val="clear" w:color="auto" w:fill="auto"/>
            <w:hideMark/>
          </w:tcPr>
          <w:p w:rsidR="009876AC" w:rsidRPr="009876AC" w:rsidRDefault="009876AC" w:rsidP="009876AC">
            <w:pPr>
              <w:spacing w:after="0" w:line="240" w:lineRule="auto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43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05</w:t>
            </w:r>
          </w:p>
        </w:tc>
        <w:tc>
          <w:tcPr>
            <w:tcW w:w="485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01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132F367483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center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520</w:t>
            </w:r>
          </w:p>
        </w:tc>
        <w:tc>
          <w:tcPr>
            <w:tcW w:w="1483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297 686,7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218 846,4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9876AC" w:rsidRPr="009876AC" w:rsidRDefault="009876AC" w:rsidP="009876AC">
            <w:pPr>
              <w:spacing w:after="0" w:line="240" w:lineRule="auto"/>
              <w:jc w:val="right"/>
              <w:rPr>
                <w:rFonts w:eastAsia="Times New Roman" w:cs="Arial"/>
                <w:lang w:eastAsia="ru-RU"/>
              </w:rPr>
            </w:pPr>
            <w:r w:rsidRPr="009876AC">
              <w:rPr>
                <w:rFonts w:eastAsia="Times New Roman" w:cs="Arial"/>
                <w:lang w:eastAsia="ru-RU"/>
              </w:rPr>
              <w:t>73,5</w:t>
            </w:r>
          </w:p>
        </w:tc>
      </w:tr>
    </w:tbl>
    <w:p w:rsidR="009876AC" w:rsidRPr="009876AC" w:rsidRDefault="009876AC" w:rsidP="00FC25AC">
      <w:pPr>
        <w:tabs>
          <w:tab w:val="left" w:pos="8175"/>
        </w:tabs>
        <w:spacing w:after="0"/>
      </w:pPr>
    </w:p>
    <w:p w:rsidR="009876AC" w:rsidRDefault="009876AC" w:rsidP="00FC25AC">
      <w:pPr>
        <w:tabs>
          <w:tab w:val="left" w:pos="8175"/>
        </w:tabs>
        <w:spacing w:after="0"/>
      </w:pPr>
    </w:p>
    <w:p w:rsidR="009876AC" w:rsidRDefault="009876AC" w:rsidP="00FC25AC">
      <w:pPr>
        <w:tabs>
          <w:tab w:val="left" w:pos="8175"/>
        </w:tabs>
        <w:spacing w:after="0"/>
      </w:pPr>
    </w:p>
    <w:sectPr w:rsidR="009876AC" w:rsidSect="00485A84">
      <w:headerReference w:type="default" r:id="rId7"/>
      <w:pgSz w:w="11906" w:h="16838"/>
      <w:pgMar w:top="1134" w:right="1134" w:bottom="1134" w:left="1134" w:header="709" w:footer="709" w:gutter="0"/>
      <w:pgNumType w:start="2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7AC" w:rsidRDefault="000367AC" w:rsidP="005745FF">
      <w:pPr>
        <w:spacing w:after="0" w:line="240" w:lineRule="auto"/>
      </w:pPr>
      <w:r>
        <w:separator/>
      </w:r>
    </w:p>
  </w:endnote>
  <w:endnote w:type="continuationSeparator" w:id="0">
    <w:p w:rsidR="000367AC" w:rsidRDefault="000367AC" w:rsidP="0057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7AC" w:rsidRDefault="000367AC" w:rsidP="005745FF">
      <w:pPr>
        <w:spacing w:after="0" w:line="240" w:lineRule="auto"/>
      </w:pPr>
      <w:r>
        <w:separator/>
      </w:r>
    </w:p>
  </w:footnote>
  <w:footnote w:type="continuationSeparator" w:id="0">
    <w:p w:rsidR="000367AC" w:rsidRDefault="000367AC" w:rsidP="00574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28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367AC" w:rsidRPr="009876AC" w:rsidRDefault="000367AC">
        <w:pPr>
          <w:pStyle w:val="a5"/>
          <w:jc w:val="center"/>
          <w:rPr>
            <w:sz w:val="24"/>
            <w:szCs w:val="24"/>
          </w:rPr>
        </w:pPr>
        <w:r w:rsidRPr="009876AC">
          <w:rPr>
            <w:sz w:val="24"/>
            <w:szCs w:val="24"/>
          </w:rPr>
          <w:fldChar w:fldCharType="begin"/>
        </w:r>
        <w:r w:rsidRPr="009876AC">
          <w:rPr>
            <w:sz w:val="24"/>
            <w:szCs w:val="24"/>
          </w:rPr>
          <w:instrText xml:space="preserve"> PAGE   \* MERGEFORMAT </w:instrText>
        </w:r>
        <w:r w:rsidRPr="009876AC">
          <w:rPr>
            <w:sz w:val="24"/>
            <w:szCs w:val="24"/>
          </w:rPr>
          <w:fldChar w:fldCharType="separate"/>
        </w:r>
        <w:r w:rsidR="00485A84">
          <w:rPr>
            <w:noProof/>
            <w:sz w:val="24"/>
            <w:szCs w:val="24"/>
          </w:rPr>
          <w:t>243</w:t>
        </w:r>
        <w:r w:rsidRPr="009876AC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285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5A84" w:rsidRPr="009876AC" w:rsidRDefault="00485A84">
        <w:pPr>
          <w:pStyle w:val="a5"/>
          <w:jc w:val="center"/>
          <w:rPr>
            <w:sz w:val="24"/>
            <w:szCs w:val="24"/>
          </w:rPr>
        </w:pPr>
        <w:r w:rsidRPr="009876AC">
          <w:rPr>
            <w:sz w:val="24"/>
            <w:szCs w:val="24"/>
          </w:rPr>
          <w:fldChar w:fldCharType="begin"/>
        </w:r>
        <w:r w:rsidRPr="009876AC">
          <w:rPr>
            <w:sz w:val="24"/>
            <w:szCs w:val="24"/>
          </w:rPr>
          <w:instrText xml:space="preserve"> PAGE   \* MERGEFORMAT </w:instrText>
        </w:r>
        <w:r w:rsidRPr="009876AC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246</w:t>
        </w:r>
        <w:r w:rsidRPr="009876A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FC25AC"/>
    <w:rsid w:val="000367AC"/>
    <w:rsid w:val="0015607F"/>
    <w:rsid w:val="001B233B"/>
    <w:rsid w:val="001C23A4"/>
    <w:rsid w:val="003D69E2"/>
    <w:rsid w:val="00485A84"/>
    <w:rsid w:val="005745FF"/>
    <w:rsid w:val="006F4B84"/>
    <w:rsid w:val="00720344"/>
    <w:rsid w:val="008D1420"/>
    <w:rsid w:val="009322E3"/>
    <w:rsid w:val="009876AC"/>
    <w:rsid w:val="00E62060"/>
    <w:rsid w:val="00F551D4"/>
    <w:rsid w:val="00FC2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25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25AC"/>
    <w:rPr>
      <w:color w:val="800080"/>
      <w:u w:val="single"/>
    </w:rPr>
  </w:style>
  <w:style w:type="paragraph" w:customStyle="1" w:styleId="font5">
    <w:name w:val="font5"/>
    <w:basedOn w:val="a"/>
    <w:rsid w:val="00FC25A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1">
    <w:name w:val="xl81"/>
    <w:basedOn w:val="a"/>
    <w:rsid w:val="00FC25AC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2">
    <w:name w:val="xl82"/>
    <w:basedOn w:val="a"/>
    <w:rsid w:val="00FC25AC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84">
    <w:name w:val="xl84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92">
    <w:name w:val="xl9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FC25A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FC25A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lang w:eastAsia="ru-RU"/>
    </w:rPr>
  </w:style>
  <w:style w:type="paragraph" w:customStyle="1" w:styleId="xl96">
    <w:name w:val="xl9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7">
    <w:name w:val="xl9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98">
    <w:name w:val="xl9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99">
    <w:name w:val="xl99"/>
    <w:basedOn w:val="a"/>
    <w:rsid w:val="00FC25AC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28"/>
      <w:szCs w:val="28"/>
      <w:lang w:eastAsia="ru-RU"/>
    </w:rPr>
  </w:style>
  <w:style w:type="paragraph" w:customStyle="1" w:styleId="xl100">
    <w:name w:val="xl100"/>
    <w:basedOn w:val="a"/>
    <w:rsid w:val="00FC25AC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101">
    <w:name w:val="xl10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02">
    <w:name w:val="xl102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6"/>
      <w:szCs w:val="26"/>
      <w:lang w:eastAsia="ru-RU"/>
    </w:rPr>
  </w:style>
  <w:style w:type="paragraph" w:customStyle="1" w:styleId="xl103">
    <w:name w:val="xl103"/>
    <w:basedOn w:val="a"/>
    <w:rsid w:val="00FC25AC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04">
    <w:name w:val="xl104"/>
    <w:basedOn w:val="a"/>
    <w:rsid w:val="00FC25AC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05">
    <w:name w:val="xl105"/>
    <w:basedOn w:val="a"/>
    <w:rsid w:val="00FC25AC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06">
    <w:name w:val="xl10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07">
    <w:name w:val="xl10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FC25AC"/>
    <w:pP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3">
    <w:name w:val="xl113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4">
    <w:name w:val="xl114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7">
    <w:name w:val="xl11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1">
    <w:name w:val="xl12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2">
    <w:name w:val="xl12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24">
    <w:name w:val="xl124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26">
    <w:name w:val="xl12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7">
    <w:name w:val="xl12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lang w:eastAsia="ru-RU"/>
    </w:rPr>
  </w:style>
  <w:style w:type="paragraph" w:customStyle="1" w:styleId="xl130">
    <w:name w:val="xl13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lang w:eastAsia="ru-RU"/>
    </w:rPr>
  </w:style>
  <w:style w:type="paragraph" w:customStyle="1" w:styleId="xl132">
    <w:name w:val="xl13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lang w:eastAsia="ru-RU"/>
    </w:rPr>
  </w:style>
  <w:style w:type="paragraph" w:customStyle="1" w:styleId="xl133">
    <w:name w:val="xl133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34">
    <w:name w:val="xl134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35">
    <w:name w:val="xl13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38">
    <w:name w:val="xl13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39">
    <w:name w:val="xl13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lang w:eastAsia="ru-RU"/>
    </w:rPr>
  </w:style>
  <w:style w:type="paragraph" w:customStyle="1" w:styleId="xl141">
    <w:name w:val="xl14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color w:val="000000"/>
      <w:lang w:eastAsia="ru-RU"/>
    </w:rPr>
  </w:style>
  <w:style w:type="paragraph" w:customStyle="1" w:styleId="xl143">
    <w:name w:val="xl143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7">
    <w:name w:val="xl147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48">
    <w:name w:val="xl148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9">
    <w:name w:val="xl149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50">
    <w:name w:val="xl150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1">
    <w:name w:val="xl151"/>
    <w:basedOn w:val="a"/>
    <w:rsid w:val="00FC2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FC25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FC25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4">
    <w:name w:val="xl154"/>
    <w:basedOn w:val="a"/>
    <w:rsid w:val="00FC25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FC25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FC25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FC25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7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45FF"/>
  </w:style>
  <w:style w:type="paragraph" w:styleId="a7">
    <w:name w:val="footer"/>
    <w:basedOn w:val="a"/>
    <w:link w:val="a8"/>
    <w:uiPriority w:val="99"/>
    <w:semiHidden/>
    <w:unhideWhenUsed/>
    <w:rsid w:val="0057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45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yoa</cp:lastModifiedBy>
  <cp:revision>12</cp:revision>
  <cp:lastPrinted>2021-04-02T07:06:00Z</cp:lastPrinted>
  <dcterms:created xsi:type="dcterms:W3CDTF">2021-04-02T06:58:00Z</dcterms:created>
  <dcterms:modified xsi:type="dcterms:W3CDTF">2021-04-02T07:21:00Z</dcterms:modified>
</cp:coreProperties>
</file>